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6D2" w:rsidRDefault="00E636D2" w:rsidP="00E636D2">
      <w:pPr>
        <w:pStyle w:val="Default"/>
        <w:rPr>
          <w:sz w:val="18"/>
          <w:szCs w:val="18"/>
        </w:rPr>
      </w:pPr>
      <w:r>
        <w:rPr>
          <w:b/>
          <w:bCs/>
          <w:color w:val="1F487C"/>
          <w:sz w:val="18"/>
          <w:szCs w:val="18"/>
        </w:rPr>
        <w:t xml:space="preserve">3.1.2) TROFEO LOMBARDIA “OXY BURN®” – “FONDO CAMPO” MASTER 2024 SU PISTA OPEN </w:t>
      </w:r>
    </w:p>
    <w:p w:rsidR="00E636D2" w:rsidRDefault="00E636D2" w:rsidP="00E636D2">
      <w:pPr>
        <w:pStyle w:val="Default"/>
        <w:rPr>
          <w:sz w:val="18"/>
          <w:szCs w:val="18"/>
        </w:rPr>
      </w:pPr>
      <w:r>
        <w:rPr>
          <w:sz w:val="18"/>
          <w:szCs w:val="18"/>
        </w:rPr>
        <w:t xml:space="preserve">Il Comitato Regionale Lombardia della F.I.D.A.L. indice il Trofeo Lombardia “OXY BURN®” Master 2024 su Pista Individuale e di Società OPEN, riservato agli atleti delle categorie Master M/F tesserati nel 2024. </w:t>
      </w:r>
    </w:p>
    <w:p w:rsidR="00E636D2" w:rsidRDefault="00E636D2" w:rsidP="00E636D2">
      <w:pPr>
        <w:pStyle w:val="Default"/>
        <w:rPr>
          <w:sz w:val="16"/>
          <w:szCs w:val="16"/>
        </w:rPr>
      </w:pPr>
      <w:r>
        <w:rPr>
          <w:rFonts w:ascii="Verdana" w:hAnsi="Verdana" w:cs="Verdana"/>
          <w:b/>
          <w:bCs/>
          <w:i/>
          <w:iCs/>
          <w:color w:val="1F487C"/>
          <w:sz w:val="16"/>
          <w:szCs w:val="16"/>
        </w:rPr>
        <w:t xml:space="preserve">Partecipazione: </w:t>
      </w:r>
    </w:p>
    <w:p w:rsidR="00E636D2" w:rsidRDefault="00E636D2" w:rsidP="00E636D2">
      <w:pPr>
        <w:pStyle w:val="Default"/>
        <w:rPr>
          <w:sz w:val="18"/>
          <w:szCs w:val="18"/>
        </w:rPr>
      </w:pPr>
      <w:r>
        <w:rPr>
          <w:sz w:val="18"/>
          <w:szCs w:val="18"/>
        </w:rPr>
        <w:t xml:space="preserve">Tutte le Società possono iscrivere un numero illimitato di atleti. Gli atleti potranno disputare tutte le gare permesse dal regolamento di ogni singola manifestazione, sempre nel rispetto del Regolamento Federale per ogni giornata (massimo due gare a manifestazione + una staffetta) . Le gare, riferendosi agli atleti Master, applicheranno i regolamenti master, quindi si useranno attrezzi e progressioni Master , prevedendo 4 prove nei concorsi (4 salti e 4 lanci). </w:t>
      </w:r>
    </w:p>
    <w:p w:rsidR="00E636D2" w:rsidRDefault="00E636D2" w:rsidP="00E636D2">
      <w:pPr>
        <w:pStyle w:val="Default"/>
        <w:rPr>
          <w:sz w:val="18"/>
          <w:szCs w:val="18"/>
        </w:rPr>
      </w:pPr>
      <w:r>
        <w:rPr>
          <w:b/>
          <w:bCs/>
          <w:sz w:val="18"/>
          <w:szCs w:val="18"/>
        </w:rPr>
        <w:t xml:space="preserve">Tutte le manifestazioni in calendario prevedono gare Master aperte anche alle altre categorie Assolute (ad eccezione dei CDS e dei Campionati Regionali Individuali Master) che dovranno adeguarsi alle regole Master (salvo apposito regolamento specifico delle singole prove). </w:t>
      </w:r>
    </w:p>
    <w:p w:rsidR="00E636D2" w:rsidRDefault="00E636D2" w:rsidP="00E636D2">
      <w:pPr>
        <w:pStyle w:val="Default"/>
        <w:rPr>
          <w:sz w:val="18"/>
          <w:szCs w:val="18"/>
        </w:rPr>
      </w:pPr>
      <w:r>
        <w:rPr>
          <w:b/>
          <w:bCs/>
          <w:sz w:val="18"/>
          <w:szCs w:val="18"/>
        </w:rPr>
        <w:t xml:space="preserve">In ogni gara verranno premiati i migliori 3 risultati tecnici Master di ogni specialità a prescindere dalle categorie, se non sono già previste premiazioni da parte dell’organizzatore. </w:t>
      </w:r>
    </w:p>
    <w:p w:rsidR="00E636D2" w:rsidRDefault="00E636D2" w:rsidP="00E636D2">
      <w:pPr>
        <w:pStyle w:val="Default"/>
        <w:rPr>
          <w:sz w:val="18"/>
          <w:szCs w:val="18"/>
        </w:rPr>
      </w:pPr>
      <w:r>
        <w:rPr>
          <w:b/>
          <w:bCs/>
          <w:sz w:val="18"/>
          <w:szCs w:val="18"/>
        </w:rPr>
        <w:t xml:space="preserve">Tutti i risultati degli atleti, tramite Il punteggio tabellare associato, andranno a sommarsi nella classifica del Trofeo Oxyburn, personale e di Società, Maschile , Femminile e Combinata </w:t>
      </w:r>
    </w:p>
    <w:p w:rsidR="00E636D2" w:rsidRDefault="00E636D2" w:rsidP="00E636D2">
      <w:pPr>
        <w:pStyle w:val="Default"/>
        <w:rPr>
          <w:b/>
          <w:bCs/>
          <w:sz w:val="18"/>
          <w:szCs w:val="18"/>
        </w:rPr>
      </w:pPr>
      <w:r>
        <w:rPr>
          <w:b/>
          <w:bCs/>
          <w:sz w:val="18"/>
          <w:szCs w:val="18"/>
        </w:rPr>
        <w:t xml:space="preserve">Tutte le gare e entreranno nel “Trofeo Interregionale STADION192 “ </w:t>
      </w:r>
    </w:p>
    <w:p w:rsidR="002350CB" w:rsidRDefault="002350CB" w:rsidP="00E636D2">
      <w:pPr>
        <w:pStyle w:val="Default"/>
        <w:rPr>
          <w:sz w:val="18"/>
          <w:szCs w:val="18"/>
        </w:rPr>
      </w:pPr>
    </w:p>
    <w:p w:rsidR="00E636D2" w:rsidRDefault="00E636D2" w:rsidP="00E636D2">
      <w:pPr>
        <w:pStyle w:val="Default"/>
        <w:rPr>
          <w:rFonts w:ascii="Verdana" w:hAnsi="Verdana" w:cs="Verdana"/>
          <w:b/>
          <w:bCs/>
          <w:i/>
          <w:iCs/>
          <w:color w:val="1F487C"/>
          <w:sz w:val="16"/>
          <w:szCs w:val="16"/>
        </w:rPr>
      </w:pPr>
      <w:r>
        <w:rPr>
          <w:rFonts w:ascii="Verdana" w:hAnsi="Verdana" w:cs="Verdana"/>
          <w:b/>
          <w:bCs/>
          <w:i/>
          <w:iCs/>
          <w:color w:val="1F487C"/>
          <w:sz w:val="16"/>
          <w:szCs w:val="16"/>
        </w:rPr>
        <w:t xml:space="preserve">Svolgimento: </w:t>
      </w:r>
    </w:p>
    <w:p w:rsidR="002350CB" w:rsidRDefault="002350CB" w:rsidP="00E636D2">
      <w:pPr>
        <w:pStyle w:val="Default"/>
        <w:rPr>
          <w:sz w:val="16"/>
          <w:szCs w:val="16"/>
        </w:rPr>
      </w:pPr>
    </w:p>
    <w:p w:rsidR="00E636D2" w:rsidRPr="00113A80" w:rsidRDefault="00E636D2" w:rsidP="00E636D2">
      <w:pPr>
        <w:pStyle w:val="Default"/>
      </w:pPr>
      <w:r w:rsidRPr="00113A80">
        <w:t xml:space="preserve">Le prove valevoli per l’assegnazione del Trofeo saranno le seguenti: </w:t>
      </w:r>
    </w:p>
    <w:p w:rsidR="00E636D2" w:rsidRPr="00113A80" w:rsidRDefault="00E636D2" w:rsidP="00E636D2">
      <w:pPr>
        <w:pStyle w:val="Default"/>
      </w:pPr>
      <w:r w:rsidRPr="00113A80">
        <w:t xml:space="preserve">1 </w:t>
      </w:r>
      <w:r w:rsidR="006D087E" w:rsidRPr="00113A80">
        <w:tab/>
      </w:r>
      <w:r w:rsidRPr="00113A80">
        <w:t xml:space="preserve">Voghera </w:t>
      </w:r>
      <w:r w:rsidR="00113A80">
        <w:tab/>
      </w:r>
      <w:r w:rsidRPr="00113A80">
        <w:t xml:space="preserve">06 aprile 200m - Miglio – Peso - Alto </w:t>
      </w:r>
    </w:p>
    <w:p w:rsidR="00E636D2" w:rsidRPr="00113A80" w:rsidRDefault="00E636D2" w:rsidP="00E636D2">
      <w:pPr>
        <w:pStyle w:val="Default"/>
      </w:pPr>
      <w:r w:rsidRPr="00113A80">
        <w:t xml:space="preserve">2 </w:t>
      </w:r>
      <w:r w:rsidR="006D087E" w:rsidRPr="00113A80">
        <w:tab/>
      </w:r>
      <w:r w:rsidRPr="00113A80">
        <w:t xml:space="preserve">Cormano </w:t>
      </w:r>
      <w:r w:rsidR="00113A80">
        <w:tab/>
      </w:r>
      <w:r w:rsidRPr="00113A80">
        <w:t xml:space="preserve">13 aprile 100m – 400m – Miglio - Lungo </w:t>
      </w:r>
    </w:p>
    <w:p w:rsidR="00E636D2" w:rsidRPr="00113A80" w:rsidRDefault="00E636D2" w:rsidP="00E636D2">
      <w:pPr>
        <w:pStyle w:val="Default"/>
      </w:pPr>
      <w:r w:rsidRPr="00113A80">
        <w:t xml:space="preserve">3 </w:t>
      </w:r>
      <w:r w:rsidR="006D087E" w:rsidRPr="00113A80">
        <w:tab/>
      </w:r>
      <w:r w:rsidRPr="00113A80">
        <w:t xml:space="preserve">Salò </w:t>
      </w:r>
      <w:r w:rsidR="00113A80">
        <w:tab/>
      </w:r>
      <w:r w:rsidR="00113A80">
        <w:tab/>
      </w:r>
      <w:r w:rsidRPr="00113A80">
        <w:t xml:space="preserve">17 aprile 100m - 400m - 1500m – Marcia - Lungo – Peso - Giavellotto </w:t>
      </w:r>
    </w:p>
    <w:p w:rsidR="00E636D2" w:rsidRPr="00113A80" w:rsidRDefault="00E636D2" w:rsidP="00E636D2">
      <w:pPr>
        <w:pStyle w:val="Default"/>
      </w:pPr>
      <w:r w:rsidRPr="00113A80">
        <w:t xml:space="preserve">4 </w:t>
      </w:r>
      <w:r w:rsidR="006D087E" w:rsidRPr="00113A80">
        <w:tab/>
      </w:r>
      <w:r w:rsidRPr="00113A80">
        <w:t xml:space="preserve">Brescia </w:t>
      </w:r>
      <w:r w:rsidR="00113A80">
        <w:tab/>
      </w:r>
      <w:r w:rsidRPr="00113A80">
        <w:t>04-05 maggio Campionati Provinciali Master Brescia e Milano OPEN</w:t>
      </w:r>
      <w:r w:rsidR="006D087E" w:rsidRPr="00113A80">
        <w:t xml:space="preserve"> </w:t>
      </w:r>
    </w:p>
    <w:p w:rsidR="00E636D2" w:rsidRPr="00113A80" w:rsidRDefault="00E636D2" w:rsidP="00E636D2">
      <w:pPr>
        <w:pStyle w:val="Default"/>
      </w:pPr>
      <w:r w:rsidRPr="00113A80">
        <w:t xml:space="preserve">5 </w:t>
      </w:r>
      <w:r w:rsidR="006D087E" w:rsidRPr="00113A80">
        <w:tab/>
      </w:r>
      <w:r w:rsidRPr="00113A80">
        <w:t xml:space="preserve">Milano </w:t>
      </w:r>
      <w:r w:rsidR="00113A80">
        <w:tab/>
      </w:r>
      <w:r w:rsidR="00A96DCB">
        <w:t>18-19 m</w:t>
      </w:r>
      <w:r w:rsidRPr="00113A80">
        <w:t xml:space="preserve">aggio C.d.S. Regionali Master </w:t>
      </w:r>
    </w:p>
    <w:p w:rsidR="00E636D2" w:rsidRPr="00113A80" w:rsidRDefault="00E636D2" w:rsidP="00E636D2">
      <w:pPr>
        <w:pStyle w:val="Default"/>
      </w:pPr>
      <w:r w:rsidRPr="00113A80">
        <w:t xml:space="preserve">6 </w:t>
      </w:r>
      <w:r w:rsidR="006D087E" w:rsidRPr="00113A80">
        <w:tab/>
      </w:r>
      <w:r w:rsidRPr="00113A80">
        <w:t xml:space="preserve">Codogno </w:t>
      </w:r>
      <w:r w:rsidR="00113A80">
        <w:tab/>
      </w:r>
      <w:r w:rsidRPr="00113A80">
        <w:t xml:space="preserve">1 giugno </w:t>
      </w:r>
      <w:r w:rsidRPr="0080252E">
        <w:rPr>
          <w:highlight w:val="yellow"/>
        </w:rPr>
        <w:t>100m - 400m – Lungo – Alto - Miglio</w:t>
      </w:r>
      <w:r w:rsidRPr="00113A80">
        <w:t xml:space="preserve"> </w:t>
      </w:r>
    </w:p>
    <w:p w:rsidR="00E636D2" w:rsidRPr="00113A80" w:rsidRDefault="00E636D2" w:rsidP="00EC722E">
      <w:pPr>
        <w:pStyle w:val="Default"/>
      </w:pPr>
      <w:r w:rsidRPr="00113A80">
        <w:t xml:space="preserve">7 </w:t>
      </w:r>
      <w:r w:rsidR="006D087E" w:rsidRPr="00113A80">
        <w:tab/>
      </w:r>
      <w:r w:rsidRPr="00A544CC">
        <w:rPr>
          <w:highlight w:val="yellow"/>
        </w:rPr>
        <w:t>Bergamo</w:t>
      </w:r>
      <w:r w:rsidR="00113A80" w:rsidRPr="00A544CC">
        <w:rPr>
          <w:highlight w:val="yellow"/>
        </w:rPr>
        <w:tab/>
      </w:r>
      <w:r w:rsidR="00A96DCB" w:rsidRPr="00A544CC">
        <w:rPr>
          <w:highlight w:val="yellow"/>
        </w:rPr>
        <w:t>18</w:t>
      </w:r>
      <w:r w:rsidRPr="00A544CC">
        <w:rPr>
          <w:highlight w:val="yellow"/>
        </w:rPr>
        <w:t xml:space="preserve"> giugno</w:t>
      </w:r>
      <w:r w:rsidRPr="00113A80">
        <w:t xml:space="preserve"> 200m - Miglio – Disco – Peso </w:t>
      </w:r>
      <w:r w:rsidRPr="00113A80">
        <w:rPr>
          <w:b/>
          <w:bCs/>
        </w:rPr>
        <w:t xml:space="preserve">- premi Azienda Agricola Fondo Campo </w:t>
      </w:r>
    </w:p>
    <w:p w:rsidR="00E636D2" w:rsidRPr="00113A80" w:rsidRDefault="00E636D2" w:rsidP="00E636D2">
      <w:pPr>
        <w:pStyle w:val="Default"/>
      </w:pPr>
      <w:r w:rsidRPr="00113A80">
        <w:t xml:space="preserve">8 </w:t>
      </w:r>
      <w:r w:rsidR="006D087E" w:rsidRPr="00113A80">
        <w:tab/>
      </w:r>
      <w:r w:rsidRPr="00113A80">
        <w:t xml:space="preserve">Brescia </w:t>
      </w:r>
      <w:r w:rsidR="00113A80">
        <w:tab/>
      </w:r>
      <w:r w:rsidRPr="00113A80">
        <w:t xml:space="preserve">10 luglio 100m - 400m - 1500m – Disco – Alto - Triplo </w:t>
      </w:r>
    </w:p>
    <w:p w:rsidR="00E636D2" w:rsidRPr="00113A80" w:rsidRDefault="00E636D2" w:rsidP="00E636D2">
      <w:pPr>
        <w:pStyle w:val="Default"/>
      </w:pPr>
      <w:r w:rsidRPr="00113A80">
        <w:t xml:space="preserve">9 </w:t>
      </w:r>
      <w:r w:rsidR="006D087E" w:rsidRPr="00113A80">
        <w:tab/>
      </w:r>
      <w:r w:rsidR="006234AD" w:rsidRPr="00113A80">
        <w:t>S.D.D.</w:t>
      </w:r>
      <w:r w:rsidR="00113A80">
        <w:tab/>
      </w:r>
      <w:r w:rsidR="00113A80">
        <w:tab/>
      </w:r>
      <w:r w:rsidR="006234AD" w:rsidRPr="00113A80">
        <w:t xml:space="preserve"> 07-08</w:t>
      </w:r>
      <w:r w:rsidRPr="00113A80">
        <w:t xml:space="preserve"> settembre Campionati Regionali Individuali Master </w:t>
      </w:r>
    </w:p>
    <w:p w:rsidR="00E636D2" w:rsidRPr="00113A80" w:rsidRDefault="00E636D2" w:rsidP="00E636D2">
      <w:pPr>
        <w:pStyle w:val="Default"/>
      </w:pPr>
      <w:r w:rsidRPr="00113A80">
        <w:t xml:space="preserve">10 </w:t>
      </w:r>
      <w:r w:rsidR="006D087E" w:rsidRPr="00113A80">
        <w:tab/>
      </w:r>
      <w:r w:rsidRPr="00113A80">
        <w:t xml:space="preserve">Bellinzona </w:t>
      </w:r>
      <w:r w:rsidR="00113A80">
        <w:tab/>
      </w:r>
      <w:r w:rsidRPr="00113A80">
        <w:t xml:space="preserve">21 settembre Trofeo Internazionale di Bellinzona </w:t>
      </w:r>
    </w:p>
    <w:p w:rsidR="00E636D2" w:rsidRPr="00113A80" w:rsidRDefault="00E636D2" w:rsidP="00E636D2">
      <w:pPr>
        <w:pStyle w:val="Default"/>
      </w:pPr>
      <w:r w:rsidRPr="00113A80">
        <w:t xml:space="preserve">11 </w:t>
      </w:r>
      <w:r w:rsidR="006D087E" w:rsidRPr="00113A80">
        <w:tab/>
      </w:r>
      <w:r w:rsidR="006234AD" w:rsidRPr="00113A80">
        <w:t xml:space="preserve">Cornaredo </w:t>
      </w:r>
      <w:r w:rsidR="00113A80">
        <w:tab/>
      </w:r>
      <w:r w:rsidR="006234AD" w:rsidRPr="00113A80">
        <w:t>6</w:t>
      </w:r>
      <w:r w:rsidRPr="00113A80">
        <w:t xml:space="preserve"> Ottobre 100m - 400m - Miglio - Triplo - Disco </w:t>
      </w:r>
    </w:p>
    <w:p w:rsidR="006D087E" w:rsidRDefault="006D087E" w:rsidP="00E636D2">
      <w:pPr>
        <w:pStyle w:val="Default"/>
        <w:rPr>
          <w:sz w:val="18"/>
          <w:szCs w:val="18"/>
        </w:rPr>
      </w:pPr>
    </w:p>
    <w:p w:rsidR="00E636D2" w:rsidRPr="006D087E" w:rsidRDefault="00E636D2" w:rsidP="00E636D2">
      <w:pPr>
        <w:pStyle w:val="Default"/>
      </w:pPr>
      <w:r w:rsidRPr="006D087E">
        <w:rPr>
          <w:rFonts w:ascii="Verdana" w:hAnsi="Verdana" w:cs="Verdana"/>
          <w:b/>
          <w:bCs/>
          <w:i/>
          <w:iCs/>
          <w:color w:val="1F487C"/>
        </w:rPr>
        <w:t xml:space="preserve">Premiazioni: </w:t>
      </w:r>
    </w:p>
    <w:p w:rsidR="00E636D2" w:rsidRPr="006D087E" w:rsidRDefault="00E636D2" w:rsidP="00E636D2">
      <w:pPr>
        <w:pStyle w:val="Default"/>
      </w:pPr>
      <w:r w:rsidRPr="006D087E">
        <w:t xml:space="preserve">A cura del Comitato Regionale Lombardo saranno premiati alla Festa dell’Atletica Lombarda i primi 5 uomini e le prime 5 donne di ogni categoria. </w:t>
      </w:r>
    </w:p>
    <w:p w:rsidR="00E636D2" w:rsidRPr="006D087E" w:rsidRDefault="00E636D2" w:rsidP="00E636D2">
      <w:pPr>
        <w:pStyle w:val="Default"/>
      </w:pPr>
      <w:r w:rsidRPr="006D087E">
        <w:rPr>
          <w:b/>
          <w:bCs/>
        </w:rPr>
        <w:t xml:space="preserve">Essendo il Trofeo OPEN, entreranno in classifica anche gli atleti di fuori regione. </w:t>
      </w:r>
    </w:p>
    <w:p w:rsidR="00E636D2" w:rsidRPr="006D087E" w:rsidRDefault="00E636D2" w:rsidP="00E636D2">
      <w:pPr>
        <w:pStyle w:val="Default"/>
      </w:pPr>
      <w:r w:rsidRPr="006D087E">
        <w:t xml:space="preserve">I premi verranno forniti dall’Azienda “OXYBURN” di Ghedi (Materiale Tecnico). </w:t>
      </w:r>
    </w:p>
    <w:p w:rsidR="00E636D2" w:rsidRPr="006D087E" w:rsidRDefault="00E636D2" w:rsidP="00E636D2">
      <w:pPr>
        <w:pStyle w:val="Default"/>
      </w:pPr>
      <w:r w:rsidRPr="006D087E">
        <w:rPr>
          <w:b/>
          <w:bCs/>
          <w:i/>
          <w:iCs/>
        </w:rPr>
        <w:t xml:space="preserve">“I premi dovranno essere ritirati di persona”. </w:t>
      </w:r>
    </w:p>
    <w:p w:rsidR="00E636D2" w:rsidRPr="006D087E" w:rsidRDefault="00E636D2" w:rsidP="00E636D2">
      <w:pPr>
        <w:pStyle w:val="Default"/>
      </w:pPr>
      <w:r w:rsidRPr="006D087E">
        <w:rPr>
          <w:b/>
          <w:bCs/>
        </w:rPr>
        <w:t xml:space="preserve">Le premiazioni si terranno in occasione della Festa dell’Atletica Lombarda 2024, dove saranno premiati i migliori 5 classificati (M/F) di ogni categoria I premi verranno forniti dall’Azienda “OXYBURN” di Ghedi (Materiale Tecnico) </w:t>
      </w:r>
    </w:p>
    <w:p w:rsidR="00E636D2" w:rsidRPr="006D087E" w:rsidRDefault="00E636D2" w:rsidP="00E636D2">
      <w:pPr>
        <w:pStyle w:val="Default"/>
      </w:pPr>
      <w:r w:rsidRPr="006D087E">
        <w:rPr>
          <w:b/>
          <w:bCs/>
        </w:rPr>
        <w:t xml:space="preserve">Verranno premiate le prime tre società Maschili e Femminili + la migliore società nella Combinata (M/F) con coppe fornite dal Comitato Regionale </w:t>
      </w:r>
    </w:p>
    <w:p w:rsidR="002350CB" w:rsidRDefault="00E636D2" w:rsidP="00E636D2">
      <w:pPr>
        <w:rPr>
          <w:b/>
          <w:bCs/>
          <w:sz w:val="24"/>
          <w:szCs w:val="24"/>
        </w:rPr>
      </w:pPr>
      <w:r w:rsidRPr="006D087E">
        <w:rPr>
          <w:b/>
          <w:bCs/>
          <w:sz w:val="24"/>
          <w:szCs w:val="24"/>
        </w:rPr>
        <w:t xml:space="preserve">Premio Decathlon ai primi cinque atleti M/F che avranno effettuato 10 prove, 5 corse e 5 concorsi e superato i 4000 pt. M e 3000pt F. </w:t>
      </w:r>
    </w:p>
    <w:p w:rsidR="002350CB" w:rsidRDefault="002350CB" w:rsidP="00E636D2">
      <w:pPr>
        <w:rPr>
          <w:b/>
          <w:bCs/>
          <w:sz w:val="24"/>
          <w:szCs w:val="24"/>
        </w:rPr>
      </w:pPr>
    </w:p>
    <w:p w:rsidR="00195596" w:rsidRPr="00195596" w:rsidRDefault="00195596" w:rsidP="00195596">
      <w:pPr>
        <w:rPr>
          <w:rFonts w:ascii="Arial" w:hAnsi="Arial" w:cs="Arial"/>
          <w:sz w:val="18"/>
          <w:szCs w:val="18"/>
        </w:rPr>
      </w:pPr>
    </w:p>
    <w:sectPr w:rsidR="00195596" w:rsidRPr="00195596" w:rsidSect="00AD2254">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0724" w:rsidRDefault="00DA0724" w:rsidP="00195596">
      <w:pPr>
        <w:spacing w:after="0" w:line="240" w:lineRule="auto"/>
      </w:pPr>
      <w:r>
        <w:separator/>
      </w:r>
    </w:p>
  </w:endnote>
  <w:endnote w:type="continuationSeparator" w:id="1">
    <w:p w:rsidR="00DA0724" w:rsidRDefault="00DA0724" w:rsidP="001955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altName w:val="Palatino"/>
    <w:panose1 w:val="02040502050505030304"/>
    <w:charset w:val="00"/>
    <w:family w:val="roman"/>
    <w:pitch w:val="variable"/>
    <w:sig w:usb0="E0000287" w:usb1="40000013" w:usb2="00000000" w:usb3="00000000" w:csb0="0000019F"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EC3" w:rsidRDefault="00645EC3">
    <w:pPr>
      <w:pStyle w:val="Pidipagina"/>
    </w:pPr>
  </w:p>
  <w:p w:rsidR="00645EC3" w:rsidRDefault="00645EC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0724" w:rsidRDefault="00DA0724" w:rsidP="00195596">
      <w:pPr>
        <w:spacing w:after="0" w:line="240" w:lineRule="auto"/>
      </w:pPr>
      <w:r>
        <w:separator/>
      </w:r>
    </w:p>
  </w:footnote>
  <w:footnote w:type="continuationSeparator" w:id="1">
    <w:p w:rsidR="00DA0724" w:rsidRDefault="00DA0724" w:rsidP="001955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596" w:rsidRDefault="00195596" w:rsidP="00195596">
    <w:pPr>
      <w:pStyle w:val="Intestazione"/>
      <w:jc w:val="center"/>
      <w:rPr>
        <w:b/>
        <w:sz w:val="28"/>
        <w:szCs w:val="28"/>
      </w:rPr>
    </w:pPr>
    <w:r w:rsidRPr="00195596">
      <w:rPr>
        <w:b/>
        <w:sz w:val="28"/>
        <w:szCs w:val="28"/>
      </w:rPr>
      <w:t>Trof</w:t>
    </w:r>
    <w:r w:rsidR="0025014F">
      <w:rPr>
        <w:b/>
        <w:sz w:val="28"/>
        <w:szCs w:val="28"/>
      </w:rPr>
      <w:t>eo Oxyburn Master Lombardia 2024</w:t>
    </w:r>
    <w:r w:rsidR="00B7038A">
      <w:rPr>
        <w:b/>
        <w:sz w:val="28"/>
        <w:szCs w:val="28"/>
      </w:rPr>
      <w:t xml:space="preserve"> </w:t>
    </w:r>
    <w:r w:rsidR="007378B2">
      <w:rPr>
        <w:b/>
        <w:sz w:val="28"/>
        <w:szCs w:val="28"/>
      </w:rPr>
      <w:t xml:space="preserve"> </w:t>
    </w:r>
    <w:r w:rsidR="006758C0">
      <w:rPr>
        <w:b/>
        <w:sz w:val="28"/>
        <w:szCs w:val="28"/>
      </w:rPr>
      <w:t>“</w:t>
    </w:r>
    <w:r w:rsidR="007378B2" w:rsidRPr="006758C0">
      <w:rPr>
        <w:b/>
        <w:i/>
        <w:sz w:val="28"/>
        <w:szCs w:val="28"/>
      </w:rPr>
      <w:t>AZ. Agr. F</w:t>
    </w:r>
    <w:r w:rsidR="00B7038A" w:rsidRPr="006758C0">
      <w:rPr>
        <w:b/>
        <w:i/>
        <w:sz w:val="28"/>
        <w:szCs w:val="28"/>
      </w:rPr>
      <w:t>ondo Campo</w:t>
    </w:r>
    <w:r w:rsidR="006758C0">
      <w:rPr>
        <w:b/>
        <w:i/>
        <w:sz w:val="28"/>
        <w:szCs w:val="28"/>
      </w:rPr>
      <w:t>”</w:t>
    </w:r>
  </w:p>
  <w:p w:rsidR="00195596" w:rsidRDefault="00195596">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7F66BA"/>
    <w:multiLevelType w:val="hybridMultilevel"/>
    <w:tmpl w:val="EF509144"/>
    <w:lvl w:ilvl="0" w:tplc="82EE7460">
      <w:start w:val="9"/>
      <w:numFmt w:val="bullet"/>
      <w:lvlText w:val=""/>
      <w:lvlJc w:val="left"/>
      <w:pPr>
        <w:ind w:left="720" w:hanging="360"/>
      </w:pPr>
      <w:rPr>
        <w:rFonts w:ascii="Symbol" w:eastAsia="Times New Roman" w:hAnsi="Symbol"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footnotePr>
    <w:footnote w:id="0"/>
    <w:footnote w:id="1"/>
  </w:footnotePr>
  <w:endnotePr>
    <w:endnote w:id="0"/>
    <w:endnote w:id="1"/>
  </w:endnotePr>
  <w:compat/>
  <w:rsids>
    <w:rsidRoot w:val="00195596"/>
    <w:rsid w:val="0000217C"/>
    <w:rsid w:val="000059F6"/>
    <w:rsid w:val="00015BEE"/>
    <w:rsid w:val="000512B6"/>
    <w:rsid w:val="000553EE"/>
    <w:rsid w:val="000662FB"/>
    <w:rsid w:val="00070EF1"/>
    <w:rsid w:val="000B4CDA"/>
    <w:rsid w:val="00113A80"/>
    <w:rsid w:val="00116D90"/>
    <w:rsid w:val="00125C3C"/>
    <w:rsid w:val="00155A6C"/>
    <w:rsid w:val="00172F45"/>
    <w:rsid w:val="00193BE6"/>
    <w:rsid w:val="001940A4"/>
    <w:rsid w:val="00195596"/>
    <w:rsid w:val="001A680B"/>
    <w:rsid w:val="001B07B4"/>
    <w:rsid w:val="001C0C70"/>
    <w:rsid w:val="001D5BB6"/>
    <w:rsid w:val="002121E7"/>
    <w:rsid w:val="00223326"/>
    <w:rsid w:val="002350CB"/>
    <w:rsid w:val="00243160"/>
    <w:rsid w:val="0025014F"/>
    <w:rsid w:val="0025350F"/>
    <w:rsid w:val="002557FB"/>
    <w:rsid w:val="00265239"/>
    <w:rsid w:val="002D3608"/>
    <w:rsid w:val="002D7426"/>
    <w:rsid w:val="002D78AE"/>
    <w:rsid w:val="0032006B"/>
    <w:rsid w:val="003347FC"/>
    <w:rsid w:val="00341E1B"/>
    <w:rsid w:val="00354375"/>
    <w:rsid w:val="00383606"/>
    <w:rsid w:val="003A0886"/>
    <w:rsid w:val="003A70ED"/>
    <w:rsid w:val="003C3990"/>
    <w:rsid w:val="003D75ED"/>
    <w:rsid w:val="003F5760"/>
    <w:rsid w:val="003F7C76"/>
    <w:rsid w:val="0040140D"/>
    <w:rsid w:val="0042072F"/>
    <w:rsid w:val="004519EA"/>
    <w:rsid w:val="00490112"/>
    <w:rsid w:val="004E50E3"/>
    <w:rsid w:val="004E722E"/>
    <w:rsid w:val="004F4A2A"/>
    <w:rsid w:val="00502F67"/>
    <w:rsid w:val="00522EF4"/>
    <w:rsid w:val="00561526"/>
    <w:rsid w:val="00574F8E"/>
    <w:rsid w:val="00590F68"/>
    <w:rsid w:val="00593EE1"/>
    <w:rsid w:val="005B334F"/>
    <w:rsid w:val="005B78A6"/>
    <w:rsid w:val="005C0E4B"/>
    <w:rsid w:val="005E317B"/>
    <w:rsid w:val="00614C96"/>
    <w:rsid w:val="006211DC"/>
    <w:rsid w:val="006234AD"/>
    <w:rsid w:val="00631F5F"/>
    <w:rsid w:val="00641D7B"/>
    <w:rsid w:val="00645EC3"/>
    <w:rsid w:val="00653EBB"/>
    <w:rsid w:val="0065774E"/>
    <w:rsid w:val="00662516"/>
    <w:rsid w:val="00665D4F"/>
    <w:rsid w:val="006758C0"/>
    <w:rsid w:val="00677C00"/>
    <w:rsid w:val="00691678"/>
    <w:rsid w:val="006978E1"/>
    <w:rsid w:val="006A3BB0"/>
    <w:rsid w:val="006B7022"/>
    <w:rsid w:val="006D087E"/>
    <w:rsid w:val="006D68E1"/>
    <w:rsid w:val="006D6EC4"/>
    <w:rsid w:val="006E0392"/>
    <w:rsid w:val="00715FCF"/>
    <w:rsid w:val="00726DDA"/>
    <w:rsid w:val="00730488"/>
    <w:rsid w:val="007378B2"/>
    <w:rsid w:val="00743991"/>
    <w:rsid w:val="007445B9"/>
    <w:rsid w:val="00753064"/>
    <w:rsid w:val="00770A57"/>
    <w:rsid w:val="00771CF7"/>
    <w:rsid w:val="00785F20"/>
    <w:rsid w:val="00790D76"/>
    <w:rsid w:val="007A2096"/>
    <w:rsid w:val="007B1E1E"/>
    <w:rsid w:val="007D16C5"/>
    <w:rsid w:val="007F266D"/>
    <w:rsid w:val="0080252E"/>
    <w:rsid w:val="0080642F"/>
    <w:rsid w:val="00831DF3"/>
    <w:rsid w:val="00836E94"/>
    <w:rsid w:val="00841EF3"/>
    <w:rsid w:val="008809F2"/>
    <w:rsid w:val="0088548A"/>
    <w:rsid w:val="008A28C2"/>
    <w:rsid w:val="008A43BA"/>
    <w:rsid w:val="008A47F7"/>
    <w:rsid w:val="008C470F"/>
    <w:rsid w:val="008D300C"/>
    <w:rsid w:val="00916223"/>
    <w:rsid w:val="00924DB0"/>
    <w:rsid w:val="00953B69"/>
    <w:rsid w:val="0095451E"/>
    <w:rsid w:val="009A0510"/>
    <w:rsid w:val="009A2E43"/>
    <w:rsid w:val="009A78EA"/>
    <w:rsid w:val="009B08CF"/>
    <w:rsid w:val="009B77DD"/>
    <w:rsid w:val="009C11D3"/>
    <w:rsid w:val="009C4B27"/>
    <w:rsid w:val="009D4C95"/>
    <w:rsid w:val="009E4D60"/>
    <w:rsid w:val="009F2009"/>
    <w:rsid w:val="009F235D"/>
    <w:rsid w:val="009F30FD"/>
    <w:rsid w:val="00A437D3"/>
    <w:rsid w:val="00A544CC"/>
    <w:rsid w:val="00A60B77"/>
    <w:rsid w:val="00A70CE0"/>
    <w:rsid w:val="00A85259"/>
    <w:rsid w:val="00A94FB3"/>
    <w:rsid w:val="00A96DCB"/>
    <w:rsid w:val="00AB6295"/>
    <w:rsid w:val="00AD179E"/>
    <w:rsid w:val="00AD2254"/>
    <w:rsid w:val="00AD5295"/>
    <w:rsid w:val="00AF6503"/>
    <w:rsid w:val="00B2008B"/>
    <w:rsid w:val="00B267E0"/>
    <w:rsid w:val="00B2717F"/>
    <w:rsid w:val="00B33365"/>
    <w:rsid w:val="00B37624"/>
    <w:rsid w:val="00B55F9D"/>
    <w:rsid w:val="00B6346E"/>
    <w:rsid w:val="00B7038A"/>
    <w:rsid w:val="00B81484"/>
    <w:rsid w:val="00BC5069"/>
    <w:rsid w:val="00BD3D7E"/>
    <w:rsid w:val="00BE1546"/>
    <w:rsid w:val="00BE5E9E"/>
    <w:rsid w:val="00BF29EA"/>
    <w:rsid w:val="00BF7B5B"/>
    <w:rsid w:val="00C02136"/>
    <w:rsid w:val="00C112A1"/>
    <w:rsid w:val="00C2009E"/>
    <w:rsid w:val="00C25719"/>
    <w:rsid w:val="00C411A1"/>
    <w:rsid w:val="00C502A9"/>
    <w:rsid w:val="00C51DC0"/>
    <w:rsid w:val="00C539AD"/>
    <w:rsid w:val="00C64A4A"/>
    <w:rsid w:val="00C93441"/>
    <w:rsid w:val="00CC150E"/>
    <w:rsid w:val="00CE09CD"/>
    <w:rsid w:val="00CF227B"/>
    <w:rsid w:val="00D10E1A"/>
    <w:rsid w:val="00D25E58"/>
    <w:rsid w:val="00D26CFC"/>
    <w:rsid w:val="00D51931"/>
    <w:rsid w:val="00D57352"/>
    <w:rsid w:val="00D6124A"/>
    <w:rsid w:val="00D71770"/>
    <w:rsid w:val="00DA0724"/>
    <w:rsid w:val="00DA0A70"/>
    <w:rsid w:val="00DA165C"/>
    <w:rsid w:val="00DF19FC"/>
    <w:rsid w:val="00E00D6D"/>
    <w:rsid w:val="00E03B8D"/>
    <w:rsid w:val="00E1731E"/>
    <w:rsid w:val="00E274BD"/>
    <w:rsid w:val="00E379B2"/>
    <w:rsid w:val="00E613FE"/>
    <w:rsid w:val="00E636D2"/>
    <w:rsid w:val="00E70735"/>
    <w:rsid w:val="00E727A8"/>
    <w:rsid w:val="00E851EF"/>
    <w:rsid w:val="00EB464B"/>
    <w:rsid w:val="00EB7482"/>
    <w:rsid w:val="00EC722E"/>
    <w:rsid w:val="00ED03D1"/>
    <w:rsid w:val="00ED359B"/>
    <w:rsid w:val="00EF6E57"/>
    <w:rsid w:val="00F0223B"/>
    <w:rsid w:val="00F071D2"/>
    <w:rsid w:val="00F1542C"/>
    <w:rsid w:val="00F2475C"/>
    <w:rsid w:val="00F639EB"/>
    <w:rsid w:val="00F77404"/>
    <w:rsid w:val="00F84212"/>
    <w:rsid w:val="00F9320B"/>
    <w:rsid w:val="00F9608D"/>
    <w:rsid w:val="00F97FE8"/>
    <w:rsid w:val="00FA5377"/>
    <w:rsid w:val="00FB1782"/>
    <w:rsid w:val="00FB6DE8"/>
    <w:rsid w:val="00FC506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225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19559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195596"/>
  </w:style>
  <w:style w:type="paragraph" w:styleId="Pidipagina">
    <w:name w:val="footer"/>
    <w:basedOn w:val="Normale"/>
    <w:link w:val="PidipaginaCarattere"/>
    <w:uiPriority w:val="99"/>
    <w:semiHidden/>
    <w:unhideWhenUsed/>
    <w:rsid w:val="0019559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195596"/>
  </w:style>
  <w:style w:type="paragraph" w:styleId="Paragrafoelenco">
    <w:name w:val="List Paragraph"/>
    <w:basedOn w:val="Normale"/>
    <w:uiPriority w:val="34"/>
    <w:qFormat/>
    <w:rsid w:val="004F4A2A"/>
    <w:pPr>
      <w:ind w:left="720"/>
      <w:contextualSpacing/>
    </w:pPr>
  </w:style>
  <w:style w:type="paragraph" w:customStyle="1" w:styleId="Default">
    <w:name w:val="Default"/>
    <w:rsid w:val="00E636D2"/>
    <w:pPr>
      <w:autoSpaceDE w:val="0"/>
      <w:autoSpaceDN w:val="0"/>
      <w:adjustRightInd w:val="0"/>
      <w:spacing w:after="0" w:line="240" w:lineRule="auto"/>
    </w:pPr>
    <w:rPr>
      <w:rFonts w:ascii="Palatino Linotype" w:hAnsi="Palatino Linotype" w:cs="Palatino Linotype"/>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BBF47-1188-4D54-9365-10C13BD30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475</Words>
  <Characters>2711</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virgsoff@outlook.it</cp:lastModifiedBy>
  <cp:revision>7</cp:revision>
  <cp:lastPrinted>2024-03-26T18:25:00Z</cp:lastPrinted>
  <dcterms:created xsi:type="dcterms:W3CDTF">2024-03-27T19:34:00Z</dcterms:created>
  <dcterms:modified xsi:type="dcterms:W3CDTF">2024-05-21T07:20:00Z</dcterms:modified>
</cp:coreProperties>
</file>